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B753" w14:textId="77777777" w:rsidR="00ED30C9" w:rsidRDefault="00000000">
      <w:pPr>
        <w:spacing w:after="120"/>
        <w:jc w:val="center"/>
      </w:pPr>
      <w:r>
        <w:rPr>
          <w:b/>
          <w:bCs/>
          <w:color w:val="1B3A5C"/>
          <w:sz w:val="40"/>
          <w:szCs w:val="40"/>
        </w:rPr>
        <w:t>NOTICE OF PRIVACY PRACTICES</w:t>
      </w:r>
    </w:p>
    <w:p w14:paraId="0998D123" w14:textId="77777777" w:rsidR="00ED30C9" w:rsidRDefault="00000000">
      <w:pPr>
        <w:spacing w:after="80"/>
        <w:jc w:val="center"/>
      </w:pPr>
      <w:r>
        <w:rPr>
          <w:color w:val="2E75B6"/>
          <w:sz w:val="28"/>
          <w:szCs w:val="28"/>
        </w:rPr>
        <w:t>Mission to Deliver PAC</w:t>
      </w:r>
    </w:p>
    <w:p w14:paraId="469BD7FF" w14:textId="77777777" w:rsidR="00ED30C9" w:rsidRDefault="00ED30C9">
      <w:pPr>
        <w:pBdr>
          <w:bottom w:val="single" w:sz="6" w:space="8" w:color="2E75B6"/>
        </w:pBdr>
        <w:spacing w:after="60"/>
        <w:jc w:val="center"/>
      </w:pPr>
    </w:p>
    <w:p w14:paraId="7AAD7DF0" w14:textId="77777777" w:rsidR="00844479" w:rsidRDefault="00000000" w:rsidP="00844479">
      <w:pPr>
        <w:spacing w:before="200" w:after="120"/>
        <w:jc w:val="center"/>
      </w:pPr>
      <w:r>
        <w:rPr>
          <w:b/>
          <w:bCs/>
          <w:color w:val="333333"/>
          <w:sz w:val="20"/>
          <w:szCs w:val="20"/>
        </w:rPr>
        <w:t>THIS NOTICE DESCRIBES HOW YOUR PERSONAL INFORMATION MAY BE COLLECTED, USED, AND DISCLOSED, AND HOW YOU CAN ACCESS THIS INFORMATION. PLEASE REVIEW IT CAREFULLY.</w:t>
      </w:r>
    </w:p>
    <w:p w14:paraId="16B17948" w14:textId="4E826019" w:rsidR="00ED30C9" w:rsidRDefault="00000000" w:rsidP="00844479">
      <w:pPr>
        <w:spacing w:before="200" w:after="120"/>
        <w:jc w:val="both"/>
      </w:pPr>
      <w:r>
        <w:rPr>
          <w:color w:val="333333"/>
        </w:rPr>
        <w:t>For purposes of this Notice, “Mission to Deliver PAC,” “we,” “us,” and “our” refer to Mission to Deliver PAC, a political action committee organized under applicable federal and state election laws. When we use the term “Personal Information,” we are referring to information that identifies, relates to, or could reasonably be linked to you or your household, whether collected online or offline.</w:t>
      </w:r>
    </w:p>
    <w:p w14:paraId="31867A5A" w14:textId="77777777" w:rsidR="00ED30C9" w:rsidRDefault="00000000" w:rsidP="00844479">
      <w:pPr>
        <w:spacing w:after="200"/>
        <w:jc w:val="both"/>
      </w:pPr>
      <w:r>
        <w:rPr>
          <w:color w:val="333333"/>
        </w:rPr>
        <w:t>We are committed to protecting your privacy and handling your Personal Information responsibly. This Notice of Privacy Practices explains what information we collect, how we use and protect it, the choices you have regarding your information, and how you can exercise your rights. By using our website, applications, or services (“Services”), you agree to the practices described in this Notice.</w:t>
      </w:r>
    </w:p>
    <w:p w14:paraId="0F10AC36" w14:textId="77777777" w:rsidR="00ED30C9" w:rsidRDefault="00000000" w:rsidP="00844479">
      <w:pPr>
        <w:spacing w:after="200"/>
        <w:jc w:val="both"/>
      </w:pPr>
      <w:r>
        <w:rPr>
          <w:color w:val="333333"/>
        </w:rPr>
        <w:t xml:space="preserve">If any applicable federal or state privacy law provides you with greater privacy </w:t>
      </w:r>
      <w:proofErr w:type="gramStart"/>
      <w:r>
        <w:rPr>
          <w:color w:val="333333"/>
        </w:rPr>
        <w:t>protections</w:t>
      </w:r>
      <w:proofErr w:type="gramEnd"/>
      <w:r>
        <w:rPr>
          <w:color w:val="333333"/>
        </w:rPr>
        <w:t xml:space="preserve"> than those described in this Notice, we will comply with that law in addition to the practices set forth herein.</w:t>
      </w:r>
    </w:p>
    <w:p w14:paraId="0DAB3B1C" w14:textId="77777777" w:rsidR="00ED30C9" w:rsidRDefault="00000000">
      <w:pPr>
        <w:spacing w:before="360" w:after="200"/>
      </w:pPr>
      <w:r>
        <w:rPr>
          <w:b/>
          <w:bCs/>
          <w:color w:val="1B3A5C"/>
          <w:sz w:val="24"/>
          <w:szCs w:val="24"/>
        </w:rPr>
        <w:t>COLLECTION AND PROTECTION</w:t>
      </w:r>
    </w:p>
    <w:p w14:paraId="7D074A14" w14:textId="77777777" w:rsidR="00ED30C9" w:rsidRDefault="00000000">
      <w:pPr>
        <w:spacing w:before="280" w:after="160"/>
      </w:pPr>
      <w:r>
        <w:rPr>
          <w:b/>
          <w:bCs/>
          <w:color w:val="2E75B6"/>
        </w:rPr>
        <w:t>What Personal Information We Collect</w:t>
      </w:r>
    </w:p>
    <w:p w14:paraId="1BB1E837" w14:textId="77777777" w:rsidR="00ED30C9" w:rsidRDefault="00000000">
      <w:pPr>
        <w:spacing w:after="200"/>
      </w:pPr>
      <w:r>
        <w:rPr>
          <w:color w:val="333333"/>
        </w:rPr>
        <w:t>In providing our Services and carrying out our mission, we collect Personal Information, which may include identifiable information such as your name, email address, mailing address, phone number, or contributor identification, from the following sources:</w:t>
      </w:r>
    </w:p>
    <w:p w14:paraId="13263EB4" w14:textId="77777777" w:rsidR="00ED30C9" w:rsidRDefault="00000000">
      <w:pPr>
        <w:pStyle w:val="ListParagraph"/>
        <w:numPr>
          <w:ilvl w:val="0"/>
          <w:numId w:val="2"/>
        </w:numPr>
        <w:spacing w:after="120"/>
      </w:pPr>
      <w:r>
        <w:rPr>
          <w:color w:val="333333"/>
        </w:rPr>
        <w:t>Information you provide to us on applications, contribution forms, registration pages, newsletter sign-ups, or other forms or websites we sponsor.</w:t>
      </w:r>
    </w:p>
    <w:p w14:paraId="3D404620" w14:textId="77777777" w:rsidR="00ED30C9" w:rsidRDefault="00000000">
      <w:pPr>
        <w:pStyle w:val="ListParagraph"/>
        <w:numPr>
          <w:ilvl w:val="0"/>
          <w:numId w:val="2"/>
        </w:numPr>
        <w:spacing w:after="120"/>
      </w:pPr>
      <w:r>
        <w:rPr>
          <w:color w:val="333333"/>
        </w:rPr>
        <w:t>Information we obtain from your transactions with us, including contributions, event registrations, and communications.</w:t>
      </w:r>
    </w:p>
    <w:p w14:paraId="65CEFF15" w14:textId="77777777" w:rsidR="00ED30C9" w:rsidRDefault="00000000">
      <w:pPr>
        <w:pStyle w:val="ListParagraph"/>
        <w:numPr>
          <w:ilvl w:val="0"/>
          <w:numId w:val="2"/>
        </w:numPr>
        <w:spacing w:after="120"/>
      </w:pPr>
      <w:r>
        <w:rPr>
          <w:color w:val="333333"/>
        </w:rPr>
        <w:t>Information automatically collected when you use our Services, including your IP address, browser type and device information, cookies and tracking technologies, and usage data such as pages visited, time spent on the site, and referring URLs.</w:t>
      </w:r>
    </w:p>
    <w:p w14:paraId="511CB114" w14:textId="77777777" w:rsidR="00ED30C9" w:rsidRDefault="00000000">
      <w:pPr>
        <w:pStyle w:val="ListParagraph"/>
        <w:numPr>
          <w:ilvl w:val="0"/>
          <w:numId w:val="2"/>
        </w:numPr>
        <w:spacing w:after="120"/>
      </w:pPr>
      <w:r>
        <w:rPr>
          <w:color w:val="333333"/>
        </w:rPr>
        <w:t>Information we may receive from third-party sources, including analytics providers, advertising partners, and payment processors.</w:t>
      </w:r>
    </w:p>
    <w:p w14:paraId="54C22E0C" w14:textId="77777777" w:rsidR="00ED30C9" w:rsidRDefault="00000000">
      <w:pPr>
        <w:pStyle w:val="ListParagraph"/>
        <w:numPr>
          <w:ilvl w:val="0"/>
          <w:numId w:val="2"/>
        </w:numPr>
        <w:spacing w:after="200"/>
      </w:pPr>
      <w:r>
        <w:rPr>
          <w:color w:val="333333"/>
        </w:rPr>
        <w:t>Information obtained from publicly available sources.</w:t>
      </w:r>
    </w:p>
    <w:p w14:paraId="386D5DC6" w14:textId="77777777" w:rsidR="00ED30C9" w:rsidRDefault="00000000">
      <w:pPr>
        <w:spacing w:after="200"/>
      </w:pPr>
      <w:r>
        <w:rPr>
          <w:color w:val="333333"/>
        </w:rPr>
        <w:t>Payment information, including credit card data, is processed through secure third-party payment processors. We do not store full credit card numbers or sensitive payment data on our servers.</w:t>
      </w:r>
    </w:p>
    <w:p w14:paraId="56B33F7B" w14:textId="77777777" w:rsidR="00ED30C9" w:rsidRDefault="00000000">
      <w:pPr>
        <w:spacing w:before="280" w:after="160"/>
      </w:pPr>
      <w:r>
        <w:rPr>
          <w:b/>
          <w:bCs/>
          <w:color w:val="2E75B6"/>
        </w:rPr>
        <w:t>How We Protect Personal Information</w:t>
      </w:r>
    </w:p>
    <w:p w14:paraId="3597479F" w14:textId="77777777" w:rsidR="00ED30C9" w:rsidRDefault="00000000">
      <w:pPr>
        <w:spacing w:after="200"/>
      </w:pPr>
      <w:r>
        <w:rPr>
          <w:color w:val="333333"/>
        </w:rPr>
        <w:lastRenderedPageBreak/>
        <w:t xml:space="preserve">Our staff and authorized personnel are trained </w:t>
      </w:r>
      <w:proofErr w:type="gramStart"/>
      <w:r>
        <w:rPr>
          <w:color w:val="333333"/>
        </w:rPr>
        <w:t>on</w:t>
      </w:r>
      <w:proofErr w:type="gramEnd"/>
      <w:r>
        <w:rPr>
          <w:color w:val="333333"/>
        </w:rPr>
        <w:t xml:space="preserve"> the need to maintain your Personal Information in the strictest confidence. We maintain appropriate administrative, technical, and physical safeguards to reasonably protect your Personal Information, including:</w:t>
      </w:r>
    </w:p>
    <w:p w14:paraId="07A374DC" w14:textId="77777777" w:rsidR="00ED30C9" w:rsidRDefault="00000000">
      <w:pPr>
        <w:pStyle w:val="ListParagraph"/>
        <w:numPr>
          <w:ilvl w:val="0"/>
          <w:numId w:val="2"/>
        </w:numPr>
        <w:spacing w:after="120"/>
      </w:pPr>
      <w:r>
        <w:rPr>
          <w:color w:val="333333"/>
        </w:rPr>
        <w:t>Secure Socket Layer (SSL) encryption for data transmitted through our Services.</w:t>
      </w:r>
    </w:p>
    <w:p w14:paraId="24C6C416" w14:textId="77777777" w:rsidR="00ED30C9" w:rsidRDefault="00000000">
      <w:pPr>
        <w:pStyle w:val="ListParagraph"/>
        <w:numPr>
          <w:ilvl w:val="0"/>
          <w:numId w:val="2"/>
        </w:numPr>
        <w:spacing w:after="120"/>
      </w:pPr>
      <w:r>
        <w:rPr>
          <w:color w:val="333333"/>
        </w:rPr>
        <w:t>Restricted access to Personal Information on a need-to-know basis.</w:t>
      </w:r>
    </w:p>
    <w:p w14:paraId="785D4140" w14:textId="77777777" w:rsidR="00ED30C9" w:rsidRDefault="00000000">
      <w:pPr>
        <w:pStyle w:val="ListParagraph"/>
        <w:numPr>
          <w:ilvl w:val="0"/>
          <w:numId w:val="2"/>
        </w:numPr>
        <w:spacing w:after="120"/>
      </w:pPr>
      <w:r>
        <w:rPr>
          <w:color w:val="333333"/>
        </w:rPr>
        <w:t>Regular security scanning and vulnerability assessments.</w:t>
      </w:r>
    </w:p>
    <w:p w14:paraId="2C9D3C79" w14:textId="77777777" w:rsidR="00ED30C9" w:rsidRDefault="00000000">
      <w:pPr>
        <w:pStyle w:val="ListParagraph"/>
        <w:numPr>
          <w:ilvl w:val="0"/>
          <w:numId w:val="2"/>
        </w:numPr>
        <w:spacing w:after="200"/>
      </w:pPr>
      <w:r>
        <w:rPr>
          <w:color w:val="333333"/>
        </w:rPr>
        <w:t>Use of PCI-compliant third-party payment processors.</w:t>
      </w:r>
    </w:p>
    <w:p w14:paraId="6AFC61FE" w14:textId="46577C95" w:rsidR="00ED30C9" w:rsidRDefault="00000000" w:rsidP="00844479">
      <w:pPr>
        <w:spacing w:after="200"/>
      </w:pPr>
      <w:r>
        <w:rPr>
          <w:color w:val="333333"/>
        </w:rPr>
        <w:t>No method of transmission over the internet is completely secure, and we cannot guarantee absolute security. However, we are committed to implementing and maintaining reasonable safeguards to protect your information.</w:t>
      </w:r>
    </w:p>
    <w:p w14:paraId="6F483B57" w14:textId="77777777" w:rsidR="00ED30C9" w:rsidRDefault="00000000">
      <w:pPr>
        <w:spacing w:before="360" w:after="200"/>
      </w:pPr>
      <w:r>
        <w:rPr>
          <w:b/>
          <w:bCs/>
          <w:color w:val="1B3A5C"/>
          <w:sz w:val="24"/>
          <w:szCs w:val="24"/>
        </w:rPr>
        <w:t>YOUR RIGHTS</w:t>
      </w:r>
    </w:p>
    <w:p w14:paraId="4119725D" w14:textId="77777777" w:rsidR="00ED30C9" w:rsidRDefault="00000000">
      <w:pPr>
        <w:spacing w:after="200"/>
      </w:pPr>
      <w:r>
        <w:rPr>
          <w:color w:val="333333"/>
        </w:rPr>
        <w:t>When it comes to your Personal Information, you have certain rights. To exercise any of these rights, contact us using the information provided at the end of this Notice.</w:t>
      </w:r>
    </w:p>
    <w:p w14:paraId="08453A12" w14:textId="77777777" w:rsidR="00ED30C9" w:rsidRDefault="00000000">
      <w:pPr>
        <w:spacing w:before="280" w:after="160"/>
      </w:pPr>
      <w:r>
        <w:rPr>
          <w:b/>
          <w:bCs/>
          <w:color w:val="2E75B6"/>
        </w:rPr>
        <w:t>Request Access to Your Information</w:t>
      </w:r>
    </w:p>
    <w:p w14:paraId="62D187AC" w14:textId="77777777" w:rsidR="00ED30C9" w:rsidRDefault="00000000">
      <w:pPr>
        <w:spacing w:after="200"/>
      </w:pPr>
      <w:r>
        <w:rPr>
          <w:color w:val="333333"/>
        </w:rPr>
        <w:t>You can ask to see or receive a copy of the Personal Information we have about you. We will provide a copy or summary of your information, usually within 30 days of your request. We may charge a reasonable, cost-based fee for additional copies.</w:t>
      </w:r>
    </w:p>
    <w:p w14:paraId="1B4EC819" w14:textId="77777777" w:rsidR="00ED30C9" w:rsidRDefault="00000000">
      <w:pPr>
        <w:spacing w:before="280" w:after="160"/>
      </w:pPr>
      <w:r>
        <w:rPr>
          <w:b/>
          <w:bCs/>
          <w:color w:val="2E75B6"/>
        </w:rPr>
        <w:t>Ask Us to Correct Your Information</w:t>
      </w:r>
    </w:p>
    <w:p w14:paraId="385F2F2A" w14:textId="77777777" w:rsidR="00ED30C9" w:rsidRDefault="00000000">
      <w:pPr>
        <w:spacing w:after="200"/>
      </w:pPr>
      <w:r>
        <w:rPr>
          <w:color w:val="333333"/>
        </w:rPr>
        <w:t>You can ask us to correct your Personal Information if you believe it is incorrect or incomplete. We may decline your request under certain circumstances, but we will tell you why in writing and advise you of any further options available to you.</w:t>
      </w:r>
    </w:p>
    <w:p w14:paraId="36A12E0F" w14:textId="77777777" w:rsidR="00ED30C9" w:rsidRDefault="00000000">
      <w:pPr>
        <w:spacing w:before="280" w:after="160"/>
      </w:pPr>
      <w:r>
        <w:rPr>
          <w:b/>
          <w:bCs/>
          <w:color w:val="2E75B6"/>
        </w:rPr>
        <w:t>Request Deletion of Your Information</w:t>
      </w:r>
    </w:p>
    <w:p w14:paraId="6070BA15" w14:textId="77777777" w:rsidR="00ED30C9" w:rsidRDefault="00000000">
      <w:pPr>
        <w:spacing w:after="200"/>
      </w:pPr>
      <w:r>
        <w:rPr>
          <w:color w:val="333333"/>
        </w:rPr>
        <w:t>You can request that we delete your Personal Information, subject to applicable legal limitations. Certain information may need to be retained to comply with federal and state election reporting laws and other legal obligations.</w:t>
      </w:r>
    </w:p>
    <w:p w14:paraId="5F9FA027" w14:textId="77777777" w:rsidR="00ED30C9" w:rsidRDefault="00000000">
      <w:pPr>
        <w:spacing w:before="280" w:after="160"/>
      </w:pPr>
      <w:r>
        <w:rPr>
          <w:b/>
          <w:bCs/>
          <w:color w:val="2E75B6"/>
        </w:rPr>
        <w:t>Request Confidential Communications</w:t>
      </w:r>
    </w:p>
    <w:p w14:paraId="09CFE0EC" w14:textId="77777777" w:rsidR="00ED30C9" w:rsidRDefault="00000000">
      <w:pPr>
        <w:spacing w:after="200"/>
      </w:pPr>
      <w:r>
        <w:rPr>
          <w:color w:val="333333"/>
        </w:rPr>
        <w:t>You can ask us to contact you in a specific way (for example, by phone rather than email) or to send correspondence to a particular address. We will consider all reasonable requests.</w:t>
      </w:r>
    </w:p>
    <w:p w14:paraId="06F46EAB" w14:textId="77777777" w:rsidR="00ED30C9" w:rsidRDefault="00000000">
      <w:pPr>
        <w:spacing w:before="280" w:after="160"/>
      </w:pPr>
      <w:proofErr w:type="spellStart"/>
      <w:r>
        <w:rPr>
          <w:b/>
          <w:bCs/>
          <w:color w:val="2E75B6"/>
        </w:rPr>
        <w:t>Opt</w:t>
      </w:r>
      <w:proofErr w:type="spellEnd"/>
      <w:r>
        <w:rPr>
          <w:b/>
          <w:bCs/>
          <w:color w:val="2E75B6"/>
        </w:rPr>
        <w:t xml:space="preserve"> Out of Marketing Communications</w:t>
      </w:r>
    </w:p>
    <w:p w14:paraId="6A463AAF" w14:textId="77777777" w:rsidR="00ED30C9" w:rsidRDefault="00000000">
      <w:pPr>
        <w:spacing w:after="200"/>
      </w:pPr>
      <w:r>
        <w:rPr>
          <w:color w:val="333333"/>
        </w:rPr>
        <w:t xml:space="preserve">You can opt out of receiving marketing emails at any time by following the </w:t>
      </w:r>
      <w:proofErr w:type="gramStart"/>
      <w:r>
        <w:rPr>
          <w:color w:val="333333"/>
        </w:rPr>
        <w:t>unsubscribe</w:t>
      </w:r>
      <w:proofErr w:type="gramEnd"/>
      <w:r>
        <w:rPr>
          <w:color w:val="333333"/>
        </w:rPr>
        <w:t xml:space="preserve"> instructions in our emails or by contacting us directly. If you have opted in to receive SMS messages, you may opt out at any time by replying STOP. Message frequency may vary, and message and data rates may apply.</w:t>
      </w:r>
    </w:p>
    <w:p w14:paraId="23463DFE" w14:textId="77777777" w:rsidR="00ED30C9" w:rsidRDefault="00000000">
      <w:pPr>
        <w:spacing w:before="280" w:after="160"/>
      </w:pPr>
      <w:r>
        <w:rPr>
          <w:b/>
          <w:bCs/>
          <w:color w:val="2E75B6"/>
        </w:rPr>
        <w:t>Adjust Cookie Preferences</w:t>
      </w:r>
    </w:p>
    <w:p w14:paraId="58C4FAC2" w14:textId="77777777" w:rsidR="00ED30C9" w:rsidRDefault="00000000">
      <w:pPr>
        <w:spacing w:after="200"/>
      </w:pPr>
      <w:r>
        <w:rPr>
          <w:color w:val="333333"/>
        </w:rPr>
        <w:lastRenderedPageBreak/>
        <w:t>You may control cookies and similar tracking technologies through your browser settings. Please note that disabling cookies may affect certain features and functionality of our Services.</w:t>
      </w:r>
    </w:p>
    <w:p w14:paraId="17D4DB3E" w14:textId="77777777" w:rsidR="00ED30C9" w:rsidRDefault="00000000">
      <w:pPr>
        <w:spacing w:before="280" w:after="160"/>
      </w:pPr>
      <w:r>
        <w:rPr>
          <w:b/>
          <w:bCs/>
          <w:color w:val="2E75B6"/>
        </w:rPr>
        <w:t>Choose Someone to Act for You</w:t>
      </w:r>
    </w:p>
    <w:p w14:paraId="5BEB892D" w14:textId="77777777" w:rsidR="00ED30C9" w:rsidRDefault="00000000">
      <w:pPr>
        <w:spacing w:after="200"/>
      </w:pPr>
      <w:r>
        <w:rPr>
          <w:color w:val="333333"/>
        </w:rPr>
        <w:t>If you have given someone power of attorney or if someone is your legal guardian, that person may exercise your rights and make choices about your Personal Information on your behalf. We will confirm the person has this authority before taking any action.</w:t>
      </w:r>
    </w:p>
    <w:p w14:paraId="75FA7144" w14:textId="77777777" w:rsidR="00ED30C9" w:rsidRDefault="00000000">
      <w:pPr>
        <w:spacing w:before="280" w:after="160"/>
      </w:pPr>
      <w:r>
        <w:rPr>
          <w:b/>
          <w:bCs/>
          <w:color w:val="2E75B6"/>
        </w:rPr>
        <w:t>File a Complaint If You Feel Your Rights Are Violated</w:t>
      </w:r>
    </w:p>
    <w:p w14:paraId="7E31C853" w14:textId="25534489" w:rsidR="00844479" w:rsidRPr="00844479" w:rsidRDefault="00000000" w:rsidP="00844479">
      <w:pPr>
        <w:spacing w:after="200"/>
      </w:pPr>
      <w:r>
        <w:rPr>
          <w:color w:val="333333"/>
        </w:rPr>
        <w:t>You can file a complaint if you feel we have violated your rights by contacting us at the address or email provided below. We will not retaliate against you for filing a complaint.</w:t>
      </w:r>
    </w:p>
    <w:p w14:paraId="36BB0269" w14:textId="1DF5EA7F" w:rsidR="00ED30C9" w:rsidRDefault="00000000">
      <w:pPr>
        <w:spacing w:before="360" w:after="200"/>
      </w:pPr>
      <w:r>
        <w:rPr>
          <w:b/>
          <w:bCs/>
          <w:color w:val="1B3A5C"/>
          <w:sz w:val="24"/>
          <w:szCs w:val="24"/>
        </w:rPr>
        <w:t>YOUR CHOICES</w:t>
      </w:r>
    </w:p>
    <w:p w14:paraId="3F58439F" w14:textId="77777777" w:rsidR="00ED30C9" w:rsidRDefault="00000000">
      <w:pPr>
        <w:spacing w:after="200"/>
      </w:pPr>
      <w:r>
        <w:rPr>
          <w:color w:val="333333"/>
        </w:rPr>
        <w:t>For certain Personal Information, you can tell us your preferences about how we use and share it. If you have a clear preference for how we handle your Personal Information in the situations described below, let us know and we will follow your instructions.</w:t>
      </w:r>
    </w:p>
    <w:p w14:paraId="3826FD8F" w14:textId="77777777" w:rsidR="00ED30C9" w:rsidRDefault="00000000">
      <w:pPr>
        <w:spacing w:before="280" w:after="160"/>
      </w:pPr>
      <w:r>
        <w:rPr>
          <w:b/>
          <w:bCs/>
          <w:color w:val="2E75B6"/>
        </w:rPr>
        <w:t>You Have the Right and Choice to Tell Us To:</w:t>
      </w:r>
    </w:p>
    <w:p w14:paraId="4ADA25C6" w14:textId="77777777" w:rsidR="00ED30C9" w:rsidRDefault="00000000">
      <w:pPr>
        <w:pStyle w:val="ListParagraph"/>
        <w:numPr>
          <w:ilvl w:val="0"/>
          <w:numId w:val="2"/>
        </w:numPr>
        <w:spacing w:after="120"/>
      </w:pPr>
      <w:r>
        <w:rPr>
          <w:color w:val="333333"/>
        </w:rPr>
        <w:t>Limit communications to specific channels or topics.</w:t>
      </w:r>
    </w:p>
    <w:p w14:paraId="2DE7FA11" w14:textId="77777777" w:rsidR="00ED30C9" w:rsidRDefault="00000000">
      <w:pPr>
        <w:pStyle w:val="ListParagraph"/>
        <w:numPr>
          <w:ilvl w:val="0"/>
          <w:numId w:val="2"/>
        </w:numPr>
        <w:spacing w:after="200"/>
      </w:pPr>
      <w:proofErr w:type="spellStart"/>
      <w:r>
        <w:rPr>
          <w:color w:val="333333"/>
        </w:rPr>
        <w:t>Opt</w:t>
      </w:r>
      <w:proofErr w:type="spellEnd"/>
      <w:r>
        <w:rPr>
          <w:color w:val="333333"/>
        </w:rPr>
        <w:t xml:space="preserve"> out of sharing your information with advertising or analytics partners.</w:t>
      </w:r>
    </w:p>
    <w:p w14:paraId="37712F8C" w14:textId="77777777" w:rsidR="00ED30C9" w:rsidRDefault="00000000">
      <w:pPr>
        <w:spacing w:before="280" w:after="160"/>
      </w:pPr>
      <w:r>
        <w:rPr>
          <w:b/>
          <w:bCs/>
          <w:color w:val="2E75B6"/>
        </w:rPr>
        <w:t>We Never Share Your Personal Information, Unless You Give Us Prior Written Permission, for the Following Purposes:</w:t>
      </w:r>
    </w:p>
    <w:p w14:paraId="0C39F1BE" w14:textId="77777777" w:rsidR="00ED30C9" w:rsidRDefault="00000000">
      <w:pPr>
        <w:pStyle w:val="ListParagraph"/>
        <w:numPr>
          <w:ilvl w:val="0"/>
          <w:numId w:val="2"/>
        </w:numPr>
        <w:spacing w:after="120"/>
      </w:pPr>
      <w:proofErr w:type="gramStart"/>
      <w:r>
        <w:rPr>
          <w:color w:val="333333"/>
        </w:rPr>
        <w:t>Sale</w:t>
      </w:r>
      <w:proofErr w:type="gramEnd"/>
      <w:r>
        <w:rPr>
          <w:color w:val="333333"/>
        </w:rPr>
        <w:t xml:space="preserve"> or rental of your Personal Information to third parties.</w:t>
      </w:r>
    </w:p>
    <w:p w14:paraId="25FBBE5F" w14:textId="77777777" w:rsidR="00ED30C9" w:rsidRDefault="00000000">
      <w:pPr>
        <w:pStyle w:val="ListParagraph"/>
        <w:numPr>
          <w:ilvl w:val="0"/>
          <w:numId w:val="2"/>
        </w:numPr>
        <w:spacing w:after="200"/>
      </w:pPr>
      <w:r>
        <w:rPr>
          <w:color w:val="333333"/>
        </w:rPr>
        <w:t>Uses unrelated to Mission to Deliver PAC’s stated mission and operations.</w:t>
      </w:r>
    </w:p>
    <w:p w14:paraId="4E874A09" w14:textId="37300945" w:rsidR="00844479" w:rsidRDefault="00000000" w:rsidP="00844479">
      <w:pPr>
        <w:spacing w:after="200"/>
        <w:rPr>
          <w:color w:val="333333"/>
        </w:rPr>
      </w:pPr>
      <w:r>
        <w:rPr>
          <w:color w:val="333333"/>
        </w:rPr>
        <w:t xml:space="preserve">If you give us your authorization for a specific use, you may revoke that authorization at any time in writing. We will honor your revocation once it is processed, except to the extent that we have already </w:t>
      </w:r>
      <w:proofErr w:type="gramStart"/>
      <w:r>
        <w:rPr>
          <w:color w:val="333333"/>
        </w:rPr>
        <w:t>taken action</w:t>
      </w:r>
      <w:proofErr w:type="gramEnd"/>
      <w:r>
        <w:rPr>
          <w:color w:val="333333"/>
        </w:rPr>
        <w:t xml:space="preserve"> in reliance upon your original authorization.</w:t>
      </w:r>
    </w:p>
    <w:p w14:paraId="66997122" w14:textId="2796051D" w:rsidR="00844479" w:rsidRDefault="00844479">
      <w:pPr>
        <w:rPr>
          <w:color w:val="333333"/>
        </w:rPr>
      </w:pPr>
      <w:r>
        <w:rPr>
          <w:color w:val="333333"/>
        </w:rPr>
        <w:br w:type="page"/>
      </w:r>
    </w:p>
    <w:p w14:paraId="77E43847" w14:textId="77777777" w:rsidR="00ED30C9" w:rsidRDefault="00000000">
      <w:pPr>
        <w:spacing w:before="360" w:after="200"/>
      </w:pPr>
      <w:r>
        <w:rPr>
          <w:b/>
          <w:bCs/>
          <w:color w:val="1B3A5C"/>
          <w:sz w:val="24"/>
          <w:szCs w:val="24"/>
        </w:rPr>
        <w:lastRenderedPageBreak/>
        <w:t>HOW WE TYPICALLY USE OR SHARE YOUR PERSONAL INFORMATION</w:t>
      </w:r>
    </w:p>
    <w:p w14:paraId="094FEF30" w14:textId="77777777" w:rsidR="00ED30C9" w:rsidRDefault="00000000">
      <w:pPr>
        <w:spacing w:before="280" w:after="160"/>
      </w:pPr>
      <w:r>
        <w:rPr>
          <w:b/>
          <w:bCs/>
          <w:color w:val="2E75B6"/>
        </w:rPr>
        <w:t>Provide, Maintain, and Improve Our Services</w:t>
      </w:r>
    </w:p>
    <w:p w14:paraId="5A97AD6C" w14:textId="77777777" w:rsidR="00ED30C9" w:rsidRDefault="00000000">
      <w:pPr>
        <w:spacing w:after="200"/>
      </w:pPr>
      <w:r>
        <w:rPr>
          <w:color w:val="333333"/>
        </w:rPr>
        <w:t>We use your Personal Information to operate our website, process contributions, manage event registrations, and deliver the services you have requested.</w:t>
      </w:r>
    </w:p>
    <w:p w14:paraId="07E4EFCA" w14:textId="77777777" w:rsidR="00ED30C9" w:rsidRDefault="00000000">
      <w:pPr>
        <w:spacing w:after="200"/>
        <w:ind w:left="360"/>
      </w:pPr>
      <w:r>
        <w:rPr>
          <w:i/>
          <w:iCs/>
          <w:color w:val="555555"/>
        </w:rPr>
        <w:t>Example: We use your mailing address to send you information about events or campaign activities you have expressed interest in.</w:t>
      </w:r>
    </w:p>
    <w:p w14:paraId="74CFCCE8" w14:textId="77777777" w:rsidR="00ED30C9" w:rsidRDefault="00000000">
      <w:pPr>
        <w:spacing w:before="280" w:after="160"/>
      </w:pPr>
      <w:r>
        <w:rPr>
          <w:b/>
          <w:bCs/>
          <w:color w:val="2E75B6"/>
        </w:rPr>
        <w:t>Run Our Organization</w:t>
      </w:r>
    </w:p>
    <w:p w14:paraId="62F4C6C8" w14:textId="77777777" w:rsidR="00ED30C9" w:rsidRDefault="00000000">
      <w:pPr>
        <w:spacing w:after="200"/>
      </w:pPr>
      <w:r>
        <w:rPr>
          <w:color w:val="333333"/>
        </w:rPr>
        <w:t>We use and may disclose your Personal Information to manage our internal operations, including compliance and auditing activities, evaluating program performance, information systems management, fraud and abuse detection, and general organizational management.</w:t>
      </w:r>
    </w:p>
    <w:p w14:paraId="637AD313" w14:textId="77777777" w:rsidR="00ED30C9" w:rsidRDefault="00000000">
      <w:pPr>
        <w:spacing w:after="200"/>
        <w:ind w:left="360"/>
      </w:pPr>
      <w:r>
        <w:rPr>
          <w:i/>
          <w:iCs/>
          <w:color w:val="555555"/>
        </w:rPr>
        <w:t>Example: We may use your contact information to send you updates about the PAC’s activities, legislative priorities, or upcoming events.</w:t>
      </w:r>
    </w:p>
    <w:p w14:paraId="7A0079BC" w14:textId="77777777" w:rsidR="00ED30C9" w:rsidRDefault="00000000">
      <w:pPr>
        <w:spacing w:before="280" w:after="160"/>
      </w:pPr>
      <w:r>
        <w:rPr>
          <w:b/>
          <w:bCs/>
          <w:color w:val="2E75B6"/>
        </w:rPr>
        <w:t>Process Transactions and Contributions</w:t>
      </w:r>
    </w:p>
    <w:p w14:paraId="7F4B0878" w14:textId="77777777" w:rsidR="00ED30C9" w:rsidRDefault="00000000">
      <w:pPr>
        <w:spacing w:after="200"/>
      </w:pPr>
      <w:r>
        <w:rPr>
          <w:color w:val="333333"/>
        </w:rPr>
        <w:t>We use your Personal Information to process and record contributions in accordance with applicable federal and state election laws. Please note that certain contributor information, including your name, address, occupation, employer, and contribution amounts, may be required to be publicly disclosed under federal and state campaign finance laws.</w:t>
      </w:r>
    </w:p>
    <w:p w14:paraId="7C90E870" w14:textId="77777777" w:rsidR="00ED30C9" w:rsidRDefault="00000000">
      <w:pPr>
        <w:spacing w:after="200"/>
        <w:ind w:left="360"/>
      </w:pPr>
      <w:r>
        <w:rPr>
          <w:i/>
          <w:iCs/>
          <w:color w:val="555555"/>
        </w:rPr>
        <w:t>Example: Contributions above certain thresholds must be reported to the Federal Election Commission (FEC) and may appear in publicly available campaign finance databases.</w:t>
      </w:r>
    </w:p>
    <w:p w14:paraId="5E3212D6" w14:textId="77777777" w:rsidR="00ED30C9" w:rsidRDefault="00000000">
      <w:pPr>
        <w:spacing w:before="280" w:after="160"/>
      </w:pPr>
      <w:r>
        <w:rPr>
          <w:b/>
          <w:bCs/>
          <w:color w:val="2E75B6"/>
        </w:rPr>
        <w:t>Personalize Your Experience</w:t>
      </w:r>
    </w:p>
    <w:p w14:paraId="42098936" w14:textId="77777777" w:rsidR="00ED30C9" w:rsidRDefault="00000000">
      <w:pPr>
        <w:spacing w:after="200"/>
      </w:pPr>
      <w:r>
        <w:rPr>
          <w:color w:val="333333"/>
        </w:rPr>
        <w:t>We may use information we collect to tailor our communications and content to your interests and preferences.</w:t>
      </w:r>
    </w:p>
    <w:p w14:paraId="02E1C4EC" w14:textId="77777777" w:rsidR="00ED30C9" w:rsidRDefault="00000000">
      <w:pPr>
        <w:spacing w:before="280" w:after="160"/>
      </w:pPr>
      <w:r>
        <w:rPr>
          <w:b/>
          <w:bCs/>
          <w:color w:val="2E75B6"/>
        </w:rPr>
        <w:t>Conduct Analytics</w:t>
      </w:r>
    </w:p>
    <w:p w14:paraId="2A4C3F38" w14:textId="77777777" w:rsidR="00ED30C9" w:rsidRDefault="00000000">
      <w:pPr>
        <w:spacing w:after="200"/>
      </w:pPr>
      <w:r>
        <w:rPr>
          <w:color w:val="333333"/>
        </w:rPr>
        <w:t>We use analytics data to understand how our Services are used and to improve functionality, user experience, and outreach effectiveness.</w:t>
      </w:r>
    </w:p>
    <w:p w14:paraId="4A2204A3" w14:textId="77777777" w:rsidR="00ED30C9" w:rsidRDefault="00000000">
      <w:pPr>
        <w:spacing w:before="280" w:after="160"/>
      </w:pPr>
      <w:r>
        <w:rPr>
          <w:b/>
          <w:bCs/>
          <w:color w:val="2E75B6"/>
        </w:rPr>
        <w:t>Communicate with You</w:t>
      </w:r>
    </w:p>
    <w:p w14:paraId="1618C206" w14:textId="77777777" w:rsidR="00ED30C9" w:rsidRDefault="00000000">
      <w:pPr>
        <w:spacing w:after="200"/>
      </w:pPr>
      <w:r>
        <w:rPr>
          <w:color w:val="333333"/>
        </w:rPr>
        <w:t>We may use your information to send newsletters, service updates, respond to inquiries, or provide support.</w:t>
      </w:r>
    </w:p>
    <w:p w14:paraId="4ED82DBB" w14:textId="77777777" w:rsidR="00ED30C9" w:rsidRDefault="00000000">
      <w:pPr>
        <w:spacing w:before="280" w:after="160"/>
      </w:pPr>
      <w:r>
        <w:rPr>
          <w:b/>
          <w:bCs/>
          <w:color w:val="2E75B6"/>
        </w:rPr>
        <w:t>Comply with Legal Obligations</w:t>
      </w:r>
    </w:p>
    <w:p w14:paraId="565F38B2" w14:textId="77777777" w:rsidR="00ED30C9" w:rsidRDefault="00000000">
      <w:pPr>
        <w:spacing w:after="200"/>
        <w:rPr>
          <w:color w:val="333333"/>
        </w:rPr>
      </w:pPr>
      <w:r>
        <w:rPr>
          <w:color w:val="333333"/>
        </w:rPr>
        <w:t>We use and disclose Personal Information as necessary to comply with applicable laws, including federal and state election and campaign finance reporting requirements, and to enforce our policies.</w:t>
      </w:r>
    </w:p>
    <w:p w14:paraId="71693F93" w14:textId="6DB8D2DA" w:rsidR="00844479" w:rsidRDefault="00844479">
      <w:pPr>
        <w:rPr>
          <w:color w:val="333333"/>
        </w:rPr>
      </w:pPr>
      <w:r>
        <w:rPr>
          <w:color w:val="333333"/>
        </w:rPr>
        <w:br w:type="page"/>
      </w:r>
    </w:p>
    <w:p w14:paraId="667DD720" w14:textId="77777777" w:rsidR="00844479" w:rsidRDefault="00844479">
      <w:pPr>
        <w:spacing w:after="200"/>
      </w:pPr>
    </w:p>
    <w:p w14:paraId="1E0EF5BC" w14:textId="77777777" w:rsidR="00ED30C9" w:rsidRDefault="00000000">
      <w:pPr>
        <w:spacing w:before="360" w:after="200"/>
      </w:pPr>
      <w:r>
        <w:rPr>
          <w:b/>
          <w:bCs/>
          <w:color w:val="1B3A5C"/>
          <w:sz w:val="24"/>
          <w:szCs w:val="24"/>
        </w:rPr>
        <w:t>OTHER WAYS WE USE OR SHARE YOUR PERSONAL INFORMATION</w:t>
      </w:r>
    </w:p>
    <w:p w14:paraId="3EF5E472" w14:textId="77777777" w:rsidR="00ED30C9" w:rsidRDefault="00000000">
      <w:pPr>
        <w:spacing w:after="200"/>
      </w:pPr>
      <w:r>
        <w:rPr>
          <w:color w:val="333333"/>
        </w:rPr>
        <w:t>We are allowed or required to share your Personal Information in other ways, usually in ways that contribute to the public good or are required by law. These include:</w:t>
      </w:r>
    </w:p>
    <w:p w14:paraId="7A49B743" w14:textId="77777777" w:rsidR="00ED30C9" w:rsidRDefault="00000000">
      <w:pPr>
        <w:spacing w:before="280" w:after="160"/>
      </w:pPr>
      <w:r>
        <w:rPr>
          <w:b/>
          <w:bCs/>
          <w:color w:val="2E75B6"/>
        </w:rPr>
        <w:t>Comply with the Law</w:t>
      </w:r>
    </w:p>
    <w:p w14:paraId="79087AF9" w14:textId="77777777" w:rsidR="00ED30C9" w:rsidRDefault="00000000">
      <w:pPr>
        <w:spacing w:after="200"/>
      </w:pPr>
      <w:r>
        <w:rPr>
          <w:color w:val="333333"/>
        </w:rPr>
        <w:t>We will share Personal Information about you if federal or state laws require it, including with regulatory agencies such as the Federal Election Commission, state election commissions, or other government bodies as required by applicable campaign finance or election laws.</w:t>
      </w:r>
    </w:p>
    <w:p w14:paraId="5562A98D" w14:textId="77777777" w:rsidR="00ED30C9" w:rsidRDefault="00000000">
      <w:pPr>
        <w:spacing w:before="280" w:after="160"/>
      </w:pPr>
      <w:r>
        <w:rPr>
          <w:b/>
          <w:bCs/>
          <w:color w:val="2E75B6"/>
        </w:rPr>
        <w:t>Respond to Legal Process</w:t>
      </w:r>
    </w:p>
    <w:p w14:paraId="450F733E" w14:textId="77777777" w:rsidR="00ED30C9" w:rsidRDefault="00000000">
      <w:pPr>
        <w:spacing w:after="200"/>
      </w:pPr>
      <w:r>
        <w:rPr>
          <w:color w:val="333333"/>
        </w:rPr>
        <w:t>We may share Personal Information about you in response to a court or administrative order, subpoena, or other lawful legal process.</w:t>
      </w:r>
    </w:p>
    <w:p w14:paraId="7CC4F660" w14:textId="77777777" w:rsidR="00ED30C9" w:rsidRDefault="00000000">
      <w:pPr>
        <w:spacing w:before="280" w:after="160"/>
      </w:pPr>
      <w:r>
        <w:rPr>
          <w:b/>
          <w:bCs/>
          <w:color w:val="2E75B6"/>
        </w:rPr>
        <w:t>Protect Rights and Safety</w:t>
      </w:r>
    </w:p>
    <w:p w14:paraId="2B2CAD73" w14:textId="77777777" w:rsidR="00ED30C9" w:rsidRDefault="00000000">
      <w:pPr>
        <w:spacing w:after="200"/>
      </w:pPr>
      <w:r>
        <w:rPr>
          <w:color w:val="333333"/>
        </w:rPr>
        <w:t>We may disclose Personal Information when we believe in good faith that disclosure is necessary to protect the rights, property, or safety of Mission to Deliver PAC, our supporters, or the public.</w:t>
      </w:r>
    </w:p>
    <w:p w14:paraId="6C06CFE5" w14:textId="77777777" w:rsidR="00ED30C9" w:rsidRDefault="00000000">
      <w:pPr>
        <w:spacing w:before="280" w:after="160"/>
      </w:pPr>
      <w:r>
        <w:rPr>
          <w:b/>
          <w:bCs/>
          <w:color w:val="2E75B6"/>
        </w:rPr>
        <w:t>Service Providers</w:t>
      </w:r>
    </w:p>
    <w:p w14:paraId="5C626A18" w14:textId="77777777" w:rsidR="00ED30C9" w:rsidRDefault="00000000">
      <w:pPr>
        <w:spacing w:after="200"/>
      </w:pPr>
      <w:r>
        <w:rPr>
          <w:color w:val="333333"/>
        </w:rPr>
        <w:t>We may share Personal Information with service providers who assist in operating our Services, including payment processors, email service providers, analytics platforms, and advertising partners. These service providers are contractually required to protect your information and use it only for authorized purposes.</w:t>
      </w:r>
    </w:p>
    <w:p w14:paraId="468CF5C2" w14:textId="77777777" w:rsidR="00ED30C9" w:rsidRDefault="00000000">
      <w:pPr>
        <w:spacing w:before="280" w:after="160"/>
      </w:pPr>
      <w:r>
        <w:rPr>
          <w:b/>
          <w:bCs/>
          <w:color w:val="2E75B6"/>
        </w:rPr>
        <w:t>Aggregated and De-Identified Information</w:t>
      </w:r>
    </w:p>
    <w:p w14:paraId="28BCE18E" w14:textId="77777777" w:rsidR="00ED30C9" w:rsidRDefault="00000000">
      <w:pPr>
        <w:spacing w:after="200"/>
      </w:pPr>
      <w:r>
        <w:rPr>
          <w:color w:val="333333"/>
        </w:rPr>
        <w:t>Non-personal, aggregated, or de-identified information may be shared for analytics, research, or other purposes without restriction.</w:t>
      </w:r>
    </w:p>
    <w:p w14:paraId="7125C266" w14:textId="77777777" w:rsidR="00ED30C9" w:rsidRDefault="00000000">
      <w:pPr>
        <w:spacing w:before="360" w:after="200"/>
      </w:pPr>
      <w:r>
        <w:rPr>
          <w:b/>
          <w:bCs/>
          <w:color w:val="1B3A5C"/>
          <w:sz w:val="24"/>
          <w:szCs w:val="24"/>
        </w:rPr>
        <w:t>COOKIES AND TRACKING TECHNOLOGIES</w:t>
      </w:r>
    </w:p>
    <w:p w14:paraId="509FBDA3" w14:textId="77777777" w:rsidR="00ED30C9" w:rsidRDefault="00000000">
      <w:pPr>
        <w:spacing w:after="200"/>
      </w:pPr>
      <w:r>
        <w:rPr>
          <w:color w:val="333333"/>
        </w:rPr>
        <w:t>We use cookies and similar technologies to remember your preferences, analyze site traffic and usage, improve site performance, and support advertising and remarketing efforts.</w:t>
      </w:r>
    </w:p>
    <w:p w14:paraId="1B3AF65A" w14:textId="77777777" w:rsidR="00ED30C9" w:rsidRDefault="00000000">
      <w:pPr>
        <w:spacing w:after="200"/>
      </w:pPr>
      <w:r>
        <w:rPr>
          <w:color w:val="333333"/>
        </w:rPr>
        <w:t>We may use third-party analytics and advertising tools, including Google Analytics and Google AdSense, which may use cookies to collect information about your online activities over time and across websites. You may opt out of Google’s advertising cookies through Google Ad Settings or the Network Advertising Initiative opt-out page.</w:t>
      </w:r>
    </w:p>
    <w:p w14:paraId="40098FE5" w14:textId="03448E92" w:rsidR="00844479" w:rsidRDefault="00000000">
      <w:pPr>
        <w:spacing w:after="200"/>
        <w:rPr>
          <w:color w:val="333333"/>
        </w:rPr>
      </w:pPr>
      <w:r>
        <w:rPr>
          <w:color w:val="333333"/>
        </w:rPr>
        <w:t>You may control cookies through your browser settings. Disabling cookies may affect certain features of our Services.</w:t>
      </w:r>
    </w:p>
    <w:p w14:paraId="781E2019" w14:textId="77777777" w:rsidR="00844479" w:rsidRDefault="00844479">
      <w:pPr>
        <w:rPr>
          <w:color w:val="333333"/>
        </w:rPr>
      </w:pPr>
      <w:r>
        <w:rPr>
          <w:color w:val="333333"/>
        </w:rPr>
        <w:br w:type="page"/>
      </w:r>
    </w:p>
    <w:p w14:paraId="5AE44C00" w14:textId="77777777" w:rsidR="00ED30C9" w:rsidRDefault="00ED30C9">
      <w:pPr>
        <w:spacing w:after="200"/>
      </w:pPr>
    </w:p>
    <w:p w14:paraId="49E21CAE" w14:textId="77777777" w:rsidR="00ED30C9" w:rsidRDefault="00000000">
      <w:pPr>
        <w:spacing w:before="360" w:after="200"/>
      </w:pPr>
      <w:r>
        <w:rPr>
          <w:b/>
          <w:bCs/>
          <w:color w:val="1B3A5C"/>
          <w:sz w:val="24"/>
          <w:szCs w:val="24"/>
        </w:rPr>
        <w:t>THIRD-PARTY LINKS</w:t>
      </w:r>
    </w:p>
    <w:p w14:paraId="02732CE9" w14:textId="77777777" w:rsidR="00ED30C9" w:rsidRDefault="00000000">
      <w:pPr>
        <w:spacing w:after="200"/>
      </w:pPr>
      <w:r>
        <w:rPr>
          <w:color w:val="333333"/>
        </w:rPr>
        <w:t>Our Services may contain links to third-party websites. We are not responsible for the privacy practices or content of those sites. We encourage you to review the privacy policies of any third-party website you visit.</w:t>
      </w:r>
    </w:p>
    <w:p w14:paraId="178E9720" w14:textId="77777777" w:rsidR="00ED30C9" w:rsidRDefault="00000000">
      <w:pPr>
        <w:spacing w:before="360" w:after="200"/>
      </w:pPr>
      <w:r>
        <w:rPr>
          <w:b/>
          <w:bCs/>
          <w:color w:val="1B3A5C"/>
          <w:sz w:val="24"/>
          <w:szCs w:val="24"/>
        </w:rPr>
        <w:t>CHILDREN’S PRIVACY (COPPA)</w:t>
      </w:r>
    </w:p>
    <w:p w14:paraId="79B4FD96" w14:textId="56DF0F36" w:rsidR="00ED30C9" w:rsidRDefault="00000000" w:rsidP="00844479">
      <w:pPr>
        <w:spacing w:after="200"/>
      </w:pPr>
      <w:r>
        <w:rPr>
          <w:color w:val="333333"/>
        </w:rPr>
        <w:t>Our Services are not directed to children under the age of 13, and we do not knowingly collect Personal Information from children under 13. If we learn that we have collected such information, we will delete it promptly.</w:t>
      </w:r>
    </w:p>
    <w:p w14:paraId="2F716665" w14:textId="77777777" w:rsidR="00ED30C9" w:rsidRDefault="00000000">
      <w:pPr>
        <w:spacing w:before="360" w:after="200"/>
      </w:pPr>
      <w:r>
        <w:rPr>
          <w:b/>
          <w:bCs/>
          <w:color w:val="1B3A5C"/>
          <w:sz w:val="24"/>
          <w:szCs w:val="24"/>
        </w:rPr>
        <w:t>DATA RETENTION</w:t>
      </w:r>
    </w:p>
    <w:p w14:paraId="2C71F0C2" w14:textId="77777777" w:rsidR="00ED30C9" w:rsidRDefault="00000000">
      <w:pPr>
        <w:spacing w:after="200"/>
      </w:pPr>
      <w:r>
        <w:rPr>
          <w:color w:val="333333"/>
        </w:rPr>
        <w:t>We retain Personal Information only as long as necessary to fulfill the purposes described in this Notice, unless a longer retention period is required or permitted by law, including federal and state campaign finance record-keeping requirements. It may be infeasible to destroy certain information, but any Personal Information we retain will be kept secure and used only for permissible purposes.</w:t>
      </w:r>
    </w:p>
    <w:p w14:paraId="2A2E0191" w14:textId="77777777" w:rsidR="00ED30C9" w:rsidRDefault="00000000">
      <w:pPr>
        <w:spacing w:before="360" w:after="200"/>
      </w:pPr>
      <w:r>
        <w:rPr>
          <w:b/>
          <w:bCs/>
          <w:color w:val="1B3A5C"/>
          <w:sz w:val="24"/>
          <w:szCs w:val="24"/>
        </w:rPr>
        <w:t>DATA BREACH NOTIFICATION</w:t>
      </w:r>
    </w:p>
    <w:p w14:paraId="41FEEF44" w14:textId="77777777" w:rsidR="00ED30C9" w:rsidRDefault="00000000">
      <w:pPr>
        <w:spacing w:after="200"/>
      </w:pPr>
      <w:r>
        <w:rPr>
          <w:color w:val="333333"/>
        </w:rPr>
        <w:t>If a data breach occurs that compromises the privacy or security of your Personal Information, we will notify affected individuals without unreasonable delay, consistent with applicable federal and state laws. We will let you know promptly what occurred, what information may have been affected, and what steps we are taking in response.</w:t>
      </w:r>
    </w:p>
    <w:p w14:paraId="6C2DEA81" w14:textId="77777777" w:rsidR="00ED30C9" w:rsidRDefault="00000000">
      <w:pPr>
        <w:spacing w:before="360" w:after="200"/>
      </w:pPr>
      <w:r>
        <w:rPr>
          <w:b/>
          <w:bCs/>
          <w:color w:val="1B3A5C"/>
          <w:sz w:val="24"/>
          <w:szCs w:val="24"/>
        </w:rPr>
        <w:t>EMAIL COMMUNICATIONS (CAN-SPAM ACT)</w:t>
      </w:r>
    </w:p>
    <w:p w14:paraId="388A38CC" w14:textId="77777777" w:rsidR="00ED30C9" w:rsidRDefault="00000000">
      <w:pPr>
        <w:spacing w:after="200"/>
      </w:pPr>
      <w:r>
        <w:rPr>
          <w:color w:val="333333"/>
        </w:rPr>
        <w:t>If you provide your email address, we may send you information related to our Services, activities, and mission. You may unsubscribe at any time by following the instructions in our emails or contacting us directly.</w:t>
      </w:r>
    </w:p>
    <w:p w14:paraId="29B1AD2C" w14:textId="77777777" w:rsidR="00ED30C9" w:rsidRDefault="00000000">
      <w:pPr>
        <w:spacing w:before="360" w:after="200"/>
      </w:pPr>
      <w:r>
        <w:rPr>
          <w:b/>
          <w:bCs/>
          <w:color w:val="1B3A5C"/>
          <w:sz w:val="24"/>
          <w:szCs w:val="24"/>
        </w:rPr>
        <w:t>SMS COMMUNICATIONS (TCPA)</w:t>
      </w:r>
    </w:p>
    <w:p w14:paraId="204D3A44" w14:textId="77777777" w:rsidR="00ED30C9" w:rsidRDefault="00000000">
      <w:pPr>
        <w:spacing w:after="200"/>
      </w:pPr>
      <w:r>
        <w:rPr>
          <w:color w:val="333333"/>
        </w:rPr>
        <w:t xml:space="preserve">If you </w:t>
      </w:r>
      <w:proofErr w:type="gramStart"/>
      <w:r>
        <w:rPr>
          <w:color w:val="333333"/>
        </w:rPr>
        <w:t>opt in</w:t>
      </w:r>
      <w:proofErr w:type="gramEnd"/>
      <w:r>
        <w:rPr>
          <w:color w:val="333333"/>
        </w:rPr>
        <w:t xml:space="preserve"> to receive SMS messages from Mission to Deliver PAC, please note the following:</w:t>
      </w:r>
    </w:p>
    <w:p w14:paraId="4DC10EE8" w14:textId="77777777" w:rsidR="00ED30C9" w:rsidRDefault="00000000">
      <w:pPr>
        <w:pStyle w:val="ListParagraph"/>
        <w:numPr>
          <w:ilvl w:val="0"/>
          <w:numId w:val="2"/>
        </w:numPr>
        <w:spacing w:after="120"/>
      </w:pPr>
      <w:r>
        <w:rPr>
          <w:color w:val="333333"/>
        </w:rPr>
        <w:t>Message frequency may vary.</w:t>
      </w:r>
    </w:p>
    <w:p w14:paraId="0265A9B6" w14:textId="77777777" w:rsidR="00ED30C9" w:rsidRDefault="00000000">
      <w:pPr>
        <w:pStyle w:val="ListParagraph"/>
        <w:numPr>
          <w:ilvl w:val="0"/>
          <w:numId w:val="2"/>
        </w:numPr>
        <w:spacing w:after="120"/>
      </w:pPr>
      <w:r>
        <w:rPr>
          <w:color w:val="333333"/>
        </w:rPr>
        <w:t>Message and data rates may apply.</w:t>
      </w:r>
    </w:p>
    <w:p w14:paraId="112C4CEA" w14:textId="77777777" w:rsidR="00ED30C9" w:rsidRDefault="00000000">
      <w:pPr>
        <w:pStyle w:val="ListParagraph"/>
        <w:numPr>
          <w:ilvl w:val="0"/>
          <w:numId w:val="2"/>
        </w:numPr>
        <w:spacing w:after="200"/>
      </w:pPr>
      <w:r>
        <w:rPr>
          <w:color w:val="333333"/>
        </w:rPr>
        <w:t xml:space="preserve">You may opt out at any time by replying </w:t>
      </w:r>
      <w:proofErr w:type="gramStart"/>
      <w:r>
        <w:rPr>
          <w:color w:val="333333"/>
        </w:rPr>
        <w:t>STOP</w:t>
      </w:r>
      <w:proofErr w:type="gramEnd"/>
      <w:r>
        <w:rPr>
          <w:color w:val="333333"/>
        </w:rPr>
        <w:t>.</w:t>
      </w:r>
    </w:p>
    <w:p w14:paraId="6B8F5D69" w14:textId="33CA1C4B" w:rsidR="00844479" w:rsidRDefault="00000000">
      <w:pPr>
        <w:spacing w:after="200"/>
        <w:rPr>
          <w:color w:val="333333"/>
        </w:rPr>
      </w:pPr>
      <w:r>
        <w:rPr>
          <w:color w:val="333333"/>
        </w:rPr>
        <w:t>We do not share SMS opt-in data with third parties except as required to provide messaging services or comply with law.</w:t>
      </w:r>
    </w:p>
    <w:p w14:paraId="6BAC2C9B" w14:textId="77777777" w:rsidR="00844479" w:rsidRDefault="00844479">
      <w:pPr>
        <w:rPr>
          <w:color w:val="333333"/>
        </w:rPr>
      </w:pPr>
      <w:r>
        <w:rPr>
          <w:color w:val="333333"/>
        </w:rPr>
        <w:br w:type="page"/>
      </w:r>
    </w:p>
    <w:p w14:paraId="5727FAB7" w14:textId="77777777" w:rsidR="00ED30C9" w:rsidRDefault="00ED30C9">
      <w:pPr>
        <w:spacing w:after="200"/>
      </w:pPr>
    </w:p>
    <w:p w14:paraId="75FF8305" w14:textId="77777777" w:rsidR="00ED30C9" w:rsidRDefault="00000000">
      <w:pPr>
        <w:spacing w:before="360" w:after="200"/>
      </w:pPr>
      <w:r>
        <w:rPr>
          <w:b/>
          <w:bCs/>
          <w:color w:val="1B3A5C"/>
          <w:sz w:val="24"/>
          <w:szCs w:val="24"/>
        </w:rPr>
        <w:t>OUR RESPONSIBILITIES</w:t>
      </w:r>
    </w:p>
    <w:p w14:paraId="66525D03" w14:textId="77777777" w:rsidR="00ED30C9" w:rsidRDefault="00000000">
      <w:pPr>
        <w:spacing w:after="200"/>
      </w:pPr>
      <w:r>
        <w:rPr>
          <w:color w:val="333333"/>
        </w:rPr>
        <w:t>We are committed to the following responsibilities regarding your Personal Information:</w:t>
      </w:r>
    </w:p>
    <w:p w14:paraId="00C72239" w14:textId="77777777" w:rsidR="00ED30C9" w:rsidRDefault="00000000">
      <w:pPr>
        <w:pStyle w:val="ListParagraph"/>
        <w:numPr>
          <w:ilvl w:val="0"/>
          <w:numId w:val="2"/>
        </w:numPr>
        <w:spacing w:after="120"/>
      </w:pPr>
      <w:r>
        <w:rPr>
          <w:color w:val="333333"/>
        </w:rPr>
        <w:t>We will maintain the privacy and security of your Personal Information through appropriate safeguards.</w:t>
      </w:r>
    </w:p>
    <w:p w14:paraId="727887EC" w14:textId="77777777" w:rsidR="00ED30C9" w:rsidRDefault="00000000">
      <w:pPr>
        <w:pStyle w:val="ListParagraph"/>
        <w:numPr>
          <w:ilvl w:val="0"/>
          <w:numId w:val="2"/>
        </w:numPr>
        <w:spacing w:after="120"/>
      </w:pPr>
      <w:r>
        <w:rPr>
          <w:color w:val="333333"/>
        </w:rPr>
        <w:t>We will let you know promptly if a breach occurs that compromises the privacy or security of your Personal Information.</w:t>
      </w:r>
    </w:p>
    <w:p w14:paraId="150350D0" w14:textId="77777777" w:rsidR="00ED30C9" w:rsidRDefault="00000000">
      <w:pPr>
        <w:pStyle w:val="ListParagraph"/>
        <w:numPr>
          <w:ilvl w:val="0"/>
          <w:numId w:val="2"/>
        </w:numPr>
        <w:spacing w:after="120"/>
      </w:pPr>
      <w:r>
        <w:rPr>
          <w:color w:val="333333"/>
        </w:rPr>
        <w:t>We will follow the practices described in this Notice and provide you with a copy upon request.</w:t>
      </w:r>
    </w:p>
    <w:p w14:paraId="3B40061E" w14:textId="77777777" w:rsidR="00ED30C9" w:rsidRDefault="00000000">
      <w:pPr>
        <w:pStyle w:val="ListParagraph"/>
        <w:numPr>
          <w:ilvl w:val="0"/>
          <w:numId w:val="2"/>
        </w:numPr>
        <w:spacing w:after="120"/>
      </w:pPr>
      <w:r>
        <w:rPr>
          <w:color w:val="333333"/>
        </w:rPr>
        <w:t>We will not use or share your Personal Information other than as described herein, unless you give us written permission. If you give us permission, you may change your mind at any time by notifying us in writing.</w:t>
      </w:r>
    </w:p>
    <w:p w14:paraId="22377C79" w14:textId="77777777" w:rsidR="00ED30C9" w:rsidRDefault="00000000">
      <w:pPr>
        <w:pStyle w:val="ListParagraph"/>
        <w:numPr>
          <w:ilvl w:val="0"/>
          <w:numId w:val="2"/>
        </w:numPr>
        <w:spacing w:after="200"/>
      </w:pPr>
      <w:r>
        <w:rPr>
          <w:color w:val="333333"/>
        </w:rPr>
        <w:t>Please note that once we disclose information to a third party not bound by this Notice, the information may no longer be protected by these practices, and the recipient may use or redisclose that information for other purposes.</w:t>
      </w:r>
    </w:p>
    <w:p w14:paraId="45AF040D" w14:textId="77777777" w:rsidR="00ED30C9" w:rsidRDefault="00000000">
      <w:pPr>
        <w:spacing w:before="360" w:after="200"/>
      </w:pPr>
      <w:r>
        <w:rPr>
          <w:b/>
          <w:bCs/>
          <w:color w:val="1B3A5C"/>
          <w:sz w:val="24"/>
          <w:szCs w:val="24"/>
        </w:rPr>
        <w:t>CHANGES TO THE TERMS OF THIS NOTICE</w:t>
      </w:r>
    </w:p>
    <w:p w14:paraId="663B353F" w14:textId="77777777" w:rsidR="00ED30C9" w:rsidRDefault="00000000">
      <w:pPr>
        <w:spacing w:after="200"/>
      </w:pPr>
      <w:r>
        <w:rPr>
          <w:color w:val="333333"/>
        </w:rPr>
        <w:t>Mission to Deliver PAC reserves the right to change the terms of this Notice, and the changes will apply to all Personal Information we have about you. Our policies may change as we periodically review and revise them. The updated Notice will be available upon request and on our website. If changes are material, we will provide notice through our Services or other appropriate means.</w:t>
      </w:r>
    </w:p>
    <w:p w14:paraId="08769984" w14:textId="77777777" w:rsidR="00ED30C9" w:rsidRDefault="00000000">
      <w:pPr>
        <w:spacing w:before="360" w:after="200"/>
      </w:pPr>
      <w:r>
        <w:rPr>
          <w:b/>
          <w:bCs/>
          <w:color w:val="1B3A5C"/>
          <w:sz w:val="24"/>
          <w:szCs w:val="24"/>
        </w:rPr>
        <w:t>EFFECTIVE DATE</w:t>
      </w:r>
    </w:p>
    <w:p w14:paraId="48EC1872" w14:textId="77777777" w:rsidR="00ED30C9" w:rsidRDefault="00000000">
      <w:pPr>
        <w:spacing w:after="200"/>
      </w:pPr>
      <w:r>
        <w:rPr>
          <w:color w:val="333333"/>
        </w:rPr>
        <w:t>This Notice is effective as of April 13, 2026.</w:t>
      </w:r>
    </w:p>
    <w:p w14:paraId="2472AFCC" w14:textId="77777777" w:rsidR="00ED30C9" w:rsidRDefault="00000000">
      <w:pPr>
        <w:spacing w:after="200"/>
      </w:pPr>
      <w:r>
        <w:rPr>
          <w:color w:val="333333"/>
        </w:rPr>
        <w:t>Last revision date: April 2026</w:t>
      </w:r>
    </w:p>
    <w:p w14:paraId="5ECEEB8A" w14:textId="77777777" w:rsidR="00ED30C9" w:rsidRDefault="00000000">
      <w:pPr>
        <w:spacing w:before="360" w:after="200"/>
      </w:pPr>
      <w:r>
        <w:rPr>
          <w:b/>
          <w:bCs/>
          <w:color w:val="1B3A5C"/>
          <w:sz w:val="24"/>
          <w:szCs w:val="24"/>
        </w:rPr>
        <w:t>CONTACT INFORMATION</w:t>
      </w:r>
    </w:p>
    <w:p w14:paraId="432F0372" w14:textId="77777777" w:rsidR="00ED30C9" w:rsidRDefault="00000000">
      <w:pPr>
        <w:spacing w:after="200"/>
      </w:pPr>
      <w:r>
        <w:rPr>
          <w:color w:val="333333"/>
        </w:rPr>
        <w:t>If you have any questions about this Notice of Privacy Practices, wish to exercise your rights, or would like to file a complaint, please contact us at:</w:t>
      </w:r>
    </w:p>
    <w:p w14:paraId="7DA3FEFB" w14:textId="77777777" w:rsidR="00ED30C9" w:rsidRDefault="00000000">
      <w:pPr>
        <w:spacing w:after="60"/>
        <w:ind w:left="360"/>
      </w:pPr>
      <w:r>
        <w:rPr>
          <w:b/>
          <w:bCs/>
          <w:color w:val="333333"/>
        </w:rPr>
        <w:t>Mission to Deliver PAC</w:t>
      </w:r>
    </w:p>
    <w:p w14:paraId="1779E9D5" w14:textId="77777777" w:rsidR="00ED30C9" w:rsidRDefault="00000000">
      <w:pPr>
        <w:spacing w:after="60"/>
        <w:ind w:left="360"/>
      </w:pPr>
      <w:r>
        <w:rPr>
          <w:color w:val="333333"/>
        </w:rPr>
        <w:t xml:space="preserve">Email: </w:t>
      </w:r>
      <w:r>
        <w:rPr>
          <w:color w:val="2E75B6"/>
        </w:rPr>
        <w:t>info@missiontodeliverpac.com</w:t>
      </w:r>
    </w:p>
    <w:p w14:paraId="3B0C5397" w14:textId="77777777" w:rsidR="00ED30C9" w:rsidRDefault="00ED30C9">
      <w:pPr>
        <w:spacing w:after="360"/>
        <w:ind w:left="360"/>
      </w:pPr>
    </w:p>
    <w:p w14:paraId="62EF9F12" w14:textId="77777777" w:rsidR="00ED30C9" w:rsidRDefault="00000000">
      <w:pPr>
        <w:pBdr>
          <w:top w:val="single" w:sz="2" w:space="8" w:color="2E75B6"/>
        </w:pBdr>
        <w:spacing w:before="200" w:after="120"/>
        <w:jc w:val="center"/>
      </w:pPr>
      <w:r>
        <w:rPr>
          <w:color w:val="555555"/>
          <w:sz w:val="18"/>
          <w:szCs w:val="18"/>
        </w:rPr>
        <w:t>© 2026 Mission to Deliver PAC. All rights reserved.</w:t>
      </w:r>
    </w:p>
    <w:sectPr w:rsidR="00ED30C9">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0922" w14:textId="77777777" w:rsidR="003412CE" w:rsidRDefault="003412CE">
      <w:r>
        <w:separator/>
      </w:r>
    </w:p>
  </w:endnote>
  <w:endnote w:type="continuationSeparator" w:id="0">
    <w:p w14:paraId="6D0CFF6E" w14:textId="77777777" w:rsidR="003412CE" w:rsidRDefault="0034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F135" w14:textId="77777777" w:rsidR="00ED30C9" w:rsidRDefault="00000000">
    <w:pPr>
      <w:pBdr>
        <w:top w:val="single" w:sz="1" w:space="4" w:color="CCCCCC"/>
      </w:pBdr>
      <w:spacing w:before="100"/>
      <w:jc w:val="center"/>
    </w:pPr>
    <w:r>
      <w:rPr>
        <w:color w:val="555555"/>
        <w:sz w:val="16"/>
        <w:szCs w:val="16"/>
      </w:rPr>
      <w:t xml:space="preserve">Mission to Deliver PAC – Notice of Privacy </w:t>
    </w:r>
    <w:proofErr w:type="gramStart"/>
    <w:r>
      <w:rPr>
        <w:color w:val="555555"/>
        <w:sz w:val="16"/>
        <w:szCs w:val="16"/>
      </w:rPr>
      <w:t>Practices  |</w:t>
    </w:r>
    <w:proofErr w:type="gramEnd"/>
    <w:r>
      <w:rPr>
        <w:color w:val="555555"/>
        <w:sz w:val="16"/>
        <w:szCs w:val="16"/>
      </w:rPr>
      <w:t xml:space="preserve">  Page </w:t>
    </w:r>
    <w:r>
      <w:rPr>
        <w:color w:val="555555"/>
        <w:sz w:val="16"/>
        <w:szCs w:val="16"/>
      </w:rPr>
      <w:fldChar w:fldCharType="begin"/>
    </w:r>
    <w:r>
      <w:rPr>
        <w:color w:val="555555"/>
        <w:sz w:val="16"/>
        <w:szCs w:val="16"/>
      </w:rPr>
      <w:instrText>PAGE</w:instrText>
    </w:r>
    <w:r>
      <w:rPr>
        <w:color w:val="555555"/>
        <w:sz w:val="16"/>
        <w:szCs w:val="16"/>
      </w:rPr>
      <w:fldChar w:fldCharType="separate"/>
    </w:r>
    <w:r w:rsidR="00B9769D">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ADBD" w14:textId="77777777" w:rsidR="003412CE" w:rsidRDefault="003412CE">
      <w:r>
        <w:separator/>
      </w:r>
    </w:p>
  </w:footnote>
  <w:footnote w:type="continuationSeparator" w:id="0">
    <w:p w14:paraId="7D3D37B5" w14:textId="77777777" w:rsidR="003412CE" w:rsidRDefault="0034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FB91" w14:textId="77777777" w:rsidR="00ED30C9" w:rsidRDefault="00000000">
    <w:pPr>
      <w:jc w:val="center"/>
    </w:pPr>
    <w:r>
      <w:rPr>
        <w:i/>
        <w:iCs/>
        <w:color w:val="555555"/>
        <w:sz w:val="18"/>
        <w:szCs w:val="18"/>
      </w:rPr>
      <w:t>Mission to Deliver PAC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03CE"/>
    <w:multiLevelType w:val="hybridMultilevel"/>
    <w:tmpl w:val="4BF67A74"/>
    <w:lvl w:ilvl="0" w:tplc="2A94D776">
      <w:start w:val="1"/>
      <w:numFmt w:val="bullet"/>
      <w:lvlText w:val="●"/>
      <w:lvlJc w:val="left"/>
      <w:pPr>
        <w:ind w:left="720" w:hanging="360"/>
      </w:pPr>
    </w:lvl>
    <w:lvl w:ilvl="1" w:tplc="5A2A73D8">
      <w:start w:val="1"/>
      <w:numFmt w:val="bullet"/>
      <w:lvlText w:val="○"/>
      <w:lvlJc w:val="left"/>
      <w:pPr>
        <w:ind w:left="1440" w:hanging="360"/>
      </w:pPr>
    </w:lvl>
    <w:lvl w:ilvl="2" w:tplc="8580F34A">
      <w:start w:val="1"/>
      <w:numFmt w:val="bullet"/>
      <w:lvlText w:val="■"/>
      <w:lvlJc w:val="left"/>
      <w:pPr>
        <w:ind w:left="2160" w:hanging="360"/>
      </w:pPr>
    </w:lvl>
    <w:lvl w:ilvl="3" w:tplc="284A26E2">
      <w:start w:val="1"/>
      <w:numFmt w:val="bullet"/>
      <w:lvlText w:val="●"/>
      <w:lvlJc w:val="left"/>
      <w:pPr>
        <w:ind w:left="2880" w:hanging="360"/>
      </w:pPr>
    </w:lvl>
    <w:lvl w:ilvl="4" w:tplc="34C61DFC">
      <w:start w:val="1"/>
      <w:numFmt w:val="bullet"/>
      <w:lvlText w:val="○"/>
      <w:lvlJc w:val="left"/>
      <w:pPr>
        <w:ind w:left="3600" w:hanging="360"/>
      </w:pPr>
    </w:lvl>
    <w:lvl w:ilvl="5" w:tplc="9320A140">
      <w:start w:val="1"/>
      <w:numFmt w:val="bullet"/>
      <w:lvlText w:val="■"/>
      <w:lvlJc w:val="left"/>
      <w:pPr>
        <w:ind w:left="4320" w:hanging="360"/>
      </w:pPr>
    </w:lvl>
    <w:lvl w:ilvl="6" w:tplc="C47E8868">
      <w:start w:val="1"/>
      <w:numFmt w:val="bullet"/>
      <w:lvlText w:val="●"/>
      <w:lvlJc w:val="left"/>
      <w:pPr>
        <w:ind w:left="5040" w:hanging="360"/>
      </w:pPr>
    </w:lvl>
    <w:lvl w:ilvl="7" w:tplc="8D4879B2">
      <w:start w:val="1"/>
      <w:numFmt w:val="bullet"/>
      <w:lvlText w:val="●"/>
      <w:lvlJc w:val="left"/>
      <w:pPr>
        <w:ind w:left="5760" w:hanging="360"/>
      </w:pPr>
    </w:lvl>
    <w:lvl w:ilvl="8" w:tplc="48D47470">
      <w:start w:val="1"/>
      <w:numFmt w:val="bullet"/>
      <w:lvlText w:val="●"/>
      <w:lvlJc w:val="left"/>
      <w:pPr>
        <w:ind w:left="6480" w:hanging="360"/>
      </w:pPr>
    </w:lvl>
  </w:abstractNum>
  <w:abstractNum w:abstractNumId="1" w15:restartNumberingAfterBreak="0">
    <w:nsid w:val="1DF14FD7"/>
    <w:multiLevelType w:val="hybridMultilevel"/>
    <w:tmpl w:val="467A3D16"/>
    <w:lvl w:ilvl="0" w:tplc="C8DE5F76">
      <w:start w:val="1"/>
      <w:numFmt w:val="bullet"/>
      <w:lvlText w:val="•"/>
      <w:lvlJc w:val="left"/>
      <w:pPr>
        <w:ind w:left="720" w:hanging="360"/>
      </w:pPr>
    </w:lvl>
    <w:lvl w:ilvl="1" w:tplc="A97A2ABC">
      <w:numFmt w:val="decimal"/>
      <w:lvlText w:val=""/>
      <w:lvlJc w:val="left"/>
    </w:lvl>
    <w:lvl w:ilvl="2" w:tplc="D73E284E">
      <w:numFmt w:val="decimal"/>
      <w:lvlText w:val=""/>
      <w:lvlJc w:val="left"/>
    </w:lvl>
    <w:lvl w:ilvl="3" w:tplc="984C0568">
      <w:numFmt w:val="decimal"/>
      <w:lvlText w:val=""/>
      <w:lvlJc w:val="left"/>
    </w:lvl>
    <w:lvl w:ilvl="4" w:tplc="A2062CD6">
      <w:numFmt w:val="decimal"/>
      <w:lvlText w:val=""/>
      <w:lvlJc w:val="left"/>
    </w:lvl>
    <w:lvl w:ilvl="5" w:tplc="8B3C1A30">
      <w:numFmt w:val="decimal"/>
      <w:lvlText w:val=""/>
      <w:lvlJc w:val="left"/>
    </w:lvl>
    <w:lvl w:ilvl="6" w:tplc="148A5A36">
      <w:numFmt w:val="decimal"/>
      <w:lvlText w:val=""/>
      <w:lvlJc w:val="left"/>
    </w:lvl>
    <w:lvl w:ilvl="7" w:tplc="57B412B8">
      <w:numFmt w:val="decimal"/>
      <w:lvlText w:val=""/>
      <w:lvlJc w:val="left"/>
    </w:lvl>
    <w:lvl w:ilvl="8" w:tplc="9C1C7EEC">
      <w:numFmt w:val="decimal"/>
      <w:lvlText w:val=""/>
      <w:lvlJc w:val="left"/>
    </w:lvl>
  </w:abstractNum>
  <w:num w:numId="1" w16cid:durableId="1106193914">
    <w:abstractNumId w:val="0"/>
    <w:lvlOverride w:ilvl="0">
      <w:startOverride w:val="1"/>
    </w:lvlOverride>
  </w:num>
  <w:num w:numId="2" w16cid:durableId="9073761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C9"/>
    <w:rsid w:val="00070306"/>
    <w:rsid w:val="003412CE"/>
    <w:rsid w:val="005F5915"/>
    <w:rsid w:val="00744F57"/>
    <w:rsid w:val="00844479"/>
    <w:rsid w:val="00B9769D"/>
    <w:rsid w:val="00ED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3AA7"/>
  <w15:docId w15:val="{37E920B5-CEFF-4591-8F96-D44F7575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40"/>
      <w:outlineLvl w:val="0"/>
    </w:pPr>
    <w:rPr>
      <w:b/>
      <w:bCs/>
      <w:color w:val="1B3A5C"/>
      <w:sz w:val="36"/>
      <w:szCs w:val="36"/>
    </w:rPr>
  </w:style>
  <w:style w:type="paragraph" w:styleId="Heading2">
    <w:name w:val="heading 2"/>
    <w:uiPriority w:val="9"/>
    <w:semiHidden/>
    <w:unhideWhenUsed/>
    <w:qFormat/>
    <w:pPr>
      <w:spacing w:before="360" w:after="200"/>
      <w:outlineLvl w:val="1"/>
    </w:pPr>
    <w:rPr>
      <w:b/>
      <w:bCs/>
      <w:color w:val="1B3A5C"/>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2219</Words>
  <Characters>11853</Characters>
  <Application>Microsoft Office Word</Application>
  <DocSecurity>0</DocSecurity>
  <Lines>219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Jessica  A. Merejo, Esq.</cp:lastModifiedBy>
  <cp:revision>2</cp:revision>
  <dcterms:created xsi:type="dcterms:W3CDTF">2026-04-14T00:25:00Z</dcterms:created>
  <dcterms:modified xsi:type="dcterms:W3CDTF">2026-04-14T01:19:00Z</dcterms:modified>
</cp:coreProperties>
</file>